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DB" w:rsidRPr="00F66EE9" w:rsidRDefault="004452DB" w:rsidP="00F66EE9">
      <w:pPr>
        <w:spacing w:before="324" w:after="324" w:line="240" w:lineRule="auto"/>
        <w:jc w:val="center"/>
        <w:outlineLvl w:val="0"/>
        <w:rPr>
          <w:rFonts w:eastAsia="Times New Roman" w:cs="Arial"/>
          <w:b/>
          <w:bCs/>
          <w:color w:val="333333"/>
          <w:kern w:val="36"/>
          <w:sz w:val="44"/>
          <w:szCs w:val="44"/>
          <w:lang w:eastAsia="ru-RU"/>
        </w:rPr>
      </w:pPr>
      <w:proofErr w:type="spellStart"/>
      <w:r w:rsidRPr="00F66EE9">
        <w:rPr>
          <w:rFonts w:ascii="&amp;quot" w:eastAsia="Times New Roman" w:hAnsi="&amp;quot" w:cs="Arial"/>
          <w:b/>
          <w:bCs/>
          <w:color w:val="FF0000"/>
          <w:kern w:val="36"/>
          <w:sz w:val="44"/>
          <w:szCs w:val="44"/>
          <w:lang w:eastAsia="ru-RU"/>
        </w:rPr>
        <w:t>Інформація</w:t>
      </w:r>
      <w:proofErr w:type="spellEnd"/>
      <w:r w:rsidRPr="00F66EE9">
        <w:rPr>
          <w:rFonts w:ascii="&amp;quot" w:eastAsia="Times New Roman" w:hAnsi="&amp;quot" w:cs="Arial"/>
          <w:b/>
          <w:bCs/>
          <w:color w:val="FF0000"/>
          <w:kern w:val="36"/>
          <w:sz w:val="44"/>
          <w:szCs w:val="44"/>
          <w:lang w:eastAsia="ru-RU"/>
        </w:rPr>
        <w:t xml:space="preserve"> </w:t>
      </w:r>
      <w:proofErr w:type="spellStart"/>
      <w:r w:rsidRPr="00F66EE9">
        <w:rPr>
          <w:rFonts w:ascii="&amp;quot" w:eastAsia="Times New Roman" w:hAnsi="&amp;quot" w:cs="Arial"/>
          <w:b/>
          <w:bCs/>
          <w:color w:val="FF0000"/>
          <w:kern w:val="36"/>
          <w:sz w:val="44"/>
          <w:szCs w:val="44"/>
          <w:lang w:eastAsia="ru-RU"/>
        </w:rPr>
        <w:t>щодо</w:t>
      </w:r>
      <w:proofErr w:type="spellEnd"/>
      <w:r w:rsidRPr="00F66EE9">
        <w:rPr>
          <w:rFonts w:ascii="&amp;quot" w:eastAsia="Times New Roman" w:hAnsi="&amp;quot" w:cs="Arial"/>
          <w:b/>
          <w:bCs/>
          <w:color w:val="FF0000"/>
          <w:kern w:val="36"/>
          <w:sz w:val="44"/>
          <w:szCs w:val="44"/>
          <w:lang w:eastAsia="ru-RU"/>
        </w:rPr>
        <w:t xml:space="preserve"> ЗНО-2019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12441"/>
      </w:tblGrid>
      <w:tr w:rsidR="00F66EE9" w:rsidRPr="00F66EE9" w:rsidTr="00F66EE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4452DB" w:rsidRPr="00F66EE9" w:rsidRDefault="004452DB" w:rsidP="00F66EE9">
            <w:pPr>
              <w:spacing w:after="0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1.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Предмети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ЗНО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hideMark/>
          </w:tcPr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ЗНО у 2019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році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буде проведено з 11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навчальних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предметів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: 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українська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і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література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історія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математика,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біологія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географія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фізика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хімія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англійська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іспанська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німецька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французька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.</w:t>
            </w:r>
          </w:p>
        </w:tc>
      </w:tr>
      <w:tr w:rsidR="00F66EE9" w:rsidRPr="00F66EE9" w:rsidTr="00F66EE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:rsidR="004452DB" w:rsidRPr="00F66EE9" w:rsidRDefault="004452DB" w:rsidP="00F66EE9">
            <w:pPr>
              <w:spacing w:after="0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2.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Т</w:t>
            </w:r>
            <w:bookmarkStart w:id="0" w:name="_GoBack"/>
            <w:bookmarkEnd w:id="0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ерміни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реєстрації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для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участі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в ЗНО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hideMark/>
          </w:tcPr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Реєстрація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триватиме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r w:rsidRPr="00F66EE9">
              <w:rPr>
                <w:rFonts w:ascii="&amp;quot" w:eastAsia="Times New Roman" w:hAnsi="&amp;quot" w:cs="Times New Roman"/>
                <w:b/>
                <w:bCs/>
                <w:i/>
                <w:iCs/>
                <w:sz w:val="27"/>
                <w:lang w:eastAsia="ru-RU"/>
              </w:rPr>
              <w:t xml:space="preserve">з 5 лютого до 25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i/>
                <w:iCs/>
                <w:sz w:val="27"/>
                <w:lang w:eastAsia="ru-RU"/>
              </w:rPr>
              <w:t>березня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i/>
                <w:iCs/>
                <w:sz w:val="27"/>
                <w:lang w:eastAsia="ru-RU"/>
              </w:rPr>
              <w:t xml:space="preserve"> 2019 року. </w:t>
            </w:r>
            <w:r w:rsidRPr="00F66EE9">
              <w:rPr>
                <w:rFonts w:ascii="&amp;quot" w:eastAsia="Times New Roman" w:hAnsi="&amp;quot" w:cs="Times New Roman"/>
                <w:b/>
                <w:bCs/>
                <w:i/>
                <w:iCs/>
                <w:sz w:val="27"/>
                <w:szCs w:val="23"/>
                <w:lang w:eastAsia="ru-RU"/>
              </w:rPr>
              <w:br/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Керівники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закладів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освіти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зможуть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зареєструвати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учнів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(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слухачів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студентів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) для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проходження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ДПА у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формі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ЗНО </w:t>
            </w: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до 18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березня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2019 року.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Звертаємо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увагу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на те,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що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додаткового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періоду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для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перереєстрації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учасників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зовнішнього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незалежного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оцінювання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2019 року не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передбачено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.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Тож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змінювати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реєстраційні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дані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можна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буде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тільки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до 25 </w:t>
            </w:r>
            <w:proofErr w:type="spellStart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>березня</w:t>
            </w:r>
            <w:proofErr w:type="spellEnd"/>
            <w:r w:rsidRPr="00F66EE9">
              <w:rPr>
                <w:rFonts w:ascii="&amp;quot" w:eastAsia="Times New Roman" w:hAnsi="&amp;quot" w:cs="Times New Roman"/>
                <w:i/>
                <w:iCs/>
                <w:sz w:val="27"/>
                <w:lang w:eastAsia="ru-RU"/>
              </w:rPr>
              <w:t xml:space="preserve"> 2019 року.</w:t>
            </w:r>
          </w:p>
        </w:tc>
      </w:tr>
      <w:tr w:rsidR="00F66EE9" w:rsidRPr="00F66EE9" w:rsidTr="00F66EE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4452DB" w:rsidRPr="00F66EE9" w:rsidRDefault="004452DB" w:rsidP="00F66EE9">
            <w:pPr>
              <w:spacing w:after="0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3.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Можлива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кількість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тестувань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для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учасників</w:t>
            </w:r>
            <w:proofErr w:type="spellEnd"/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Кожен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зареєстрований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учасник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ЗНО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має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право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скласти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тести не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більш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як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із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чотирьох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навчальних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предметів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.</w:t>
            </w:r>
          </w:p>
        </w:tc>
      </w:tr>
      <w:tr w:rsidR="00F66EE9" w:rsidRPr="00F66EE9" w:rsidTr="00F66EE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4452DB" w:rsidRPr="00F66EE9" w:rsidRDefault="004452DB" w:rsidP="00F66EE9">
            <w:pPr>
              <w:spacing w:after="0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4.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Календар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ЗНО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hideMark/>
          </w:tcPr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Математика – 21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травня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.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Української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мова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і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література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– 23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травня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.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Іспанська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німецька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французька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мови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– 27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травня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.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Англійська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мова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— 28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травня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.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Фізика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– 30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травня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.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Історія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України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– 4 червня.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Біологія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– 6 червня.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Географія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– 11 червня.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Хімія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– 13 червня.</w:t>
            </w:r>
          </w:p>
        </w:tc>
      </w:tr>
      <w:tr w:rsidR="00F66EE9" w:rsidRPr="00F66EE9" w:rsidTr="00F66EE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5BB"/>
            <w:vAlign w:val="center"/>
            <w:hideMark/>
          </w:tcPr>
          <w:p w:rsidR="004452DB" w:rsidRPr="00F66EE9" w:rsidRDefault="004452DB" w:rsidP="00F66EE9">
            <w:pPr>
              <w:spacing w:after="0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5.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Сертифікаційні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роботи</w:t>
            </w:r>
            <w:proofErr w:type="spellEnd"/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5BB"/>
            <w:hideMark/>
          </w:tcPr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Зміст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сертифікаційних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робіт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відповідатиме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програмам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зовнішнього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незалежного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оцінювання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затвердженим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hyperlink r:id="rId4" w:tgtFrame="_blank" w:history="1">
              <w:r w:rsidRPr="00F66EE9">
                <w:rPr>
                  <w:rFonts w:ascii="&amp;quot" w:eastAsia="Times New Roman" w:hAnsi="&amp;quot" w:cs="Times New Roman"/>
                  <w:color w:val="006699"/>
                  <w:sz w:val="27"/>
                  <w:lang w:eastAsia="ru-RU"/>
                </w:rPr>
                <w:t>наказом</w:t>
              </w:r>
            </w:hyperlink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Міністерства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освіти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і науки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від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03 лютого 2016 року № 77 «Про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затвердження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програм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зовнішнього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незалежного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оцінюванню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для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осіб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які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бажають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здобувати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вищу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освіту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на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основі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повної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загальної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середньої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освіти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»</w:t>
            </w: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(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ці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ж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програми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були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чинними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під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час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розроблення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тестових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завдань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2018 року).</w:t>
            </w:r>
          </w:p>
        </w:tc>
      </w:tr>
      <w:tr w:rsidR="00F66EE9" w:rsidRPr="00F66EE9" w:rsidTr="00F66EE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6B2"/>
            <w:vAlign w:val="center"/>
            <w:hideMark/>
          </w:tcPr>
          <w:p w:rsidR="004452DB" w:rsidRPr="00F66EE9" w:rsidRDefault="004452DB" w:rsidP="00F66EE9">
            <w:pPr>
              <w:spacing w:after="0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6.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Особливості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ЗНО з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іноземної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мови</w:t>
            </w:r>
            <w:proofErr w:type="spellEnd"/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6B2"/>
            <w:hideMark/>
          </w:tcPr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У 2019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році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випускники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закладів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загальної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середньої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освіти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які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бажають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щоб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результат ЗНО з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іноземної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їм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було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зараховано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як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оцінку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за ДПА, і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вивчають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цю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мову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на стандартному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або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академічному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рівні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отримають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оцінку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за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атестацію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за результатами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виконання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завдань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академічного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рівня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.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lastRenderedPageBreak/>
              <w:t>Випускники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які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вивчають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іноземну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мову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на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профільному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рівні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отримають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оцінку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за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атестацію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за результатами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виконання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завдань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академічного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й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профільного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рівнів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.</w:t>
            </w:r>
          </w:p>
        </w:tc>
      </w:tr>
      <w:tr w:rsidR="00F66EE9" w:rsidRPr="00F66EE9" w:rsidTr="00F66EE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CCCC"/>
            <w:vAlign w:val="center"/>
            <w:hideMark/>
          </w:tcPr>
          <w:p w:rsidR="004452DB" w:rsidRPr="00F66EE9" w:rsidRDefault="004452DB" w:rsidP="00F66EE9">
            <w:pPr>
              <w:spacing w:after="0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lastRenderedPageBreak/>
              <w:t>7. ЗНО та ДПА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CCCC"/>
            <w:hideMark/>
          </w:tcPr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Результати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ЗНО з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трьох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навчальних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предметів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зараховуються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як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результати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ДПА для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випускників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старшої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школи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закладів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загальної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середньої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освіти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2019 року: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–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українська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мова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і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література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 </w:t>
            </w:r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(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українська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);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– математика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або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історія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України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(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період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ХХ - початок ХХІ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століття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);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– один предмет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із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переліку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(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історія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математика,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біологія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географія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фізика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хімія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а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також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англійська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іспанська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німецька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або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французька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) за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вибором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учасника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.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Учні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(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слухачі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студенти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)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закладів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професійної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(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професійно-технічної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),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вищої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освіти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які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цього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року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завершуватимуть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здобуття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повної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загальної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середньої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освіти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,</w:t>
            </w: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обов’язково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проходитимуть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ДПА у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формі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ЗНО з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двох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предметів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: </w:t>
            </w:r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з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української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і </w:t>
            </w: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математики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або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історії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(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період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ХХ – початок ХХІ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століття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) (за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вибором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учня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). </w:t>
            </w:r>
          </w:p>
        </w:tc>
      </w:tr>
      <w:tr w:rsidR="00F66EE9" w:rsidRPr="00F66EE9" w:rsidTr="00F66EE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4452DB" w:rsidRPr="00F66EE9" w:rsidRDefault="004452DB" w:rsidP="00F66EE9">
            <w:pPr>
              <w:spacing w:after="0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8.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Мова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тестів</w:t>
            </w:r>
            <w:proofErr w:type="spellEnd"/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За запитом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учасників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завдання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сертифікаційних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робіт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з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історії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математики,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біології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географії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фізики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та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хімії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буде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перекладено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кримськотатарською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молдовською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польською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російською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румунською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й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угорською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мовами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.</w:t>
            </w:r>
          </w:p>
        </w:tc>
      </w:tr>
      <w:tr w:rsidR="00F66EE9" w:rsidRPr="00F66EE9" w:rsidTr="00F66EE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BC1"/>
            <w:vAlign w:val="center"/>
            <w:hideMark/>
          </w:tcPr>
          <w:p w:rsidR="004452DB" w:rsidRPr="00F66EE9" w:rsidRDefault="004452DB" w:rsidP="00F66EE9">
            <w:pPr>
              <w:spacing w:after="0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9.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Запрошення-перепустки</w:t>
            </w:r>
            <w:proofErr w:type="spellEnd"/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BC1"/>
            <w:hideMark/>
          </w:tcPr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До 30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квітня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2019 року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зареєстровані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учасники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зможуть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завантажити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зі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своїх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інформаційних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сторінок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запрошення-перепустки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де буде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зазначено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час і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місце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проведення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тестувань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.</w:t>
            </w:r>
          </w:p>
        </w:tc>
      </w:tr>
      <w:tr w:rsidR="00F66EE9" w:rsidRPr="00F66EE9" w:rsidTr="00F66EE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6CC"/>
            <w:vAlign w:val="center"/>
            <w:hideMark/>
          </w:tcPr>
          <w:p w:rsidR="004452DB" w:rsidRPr="00F66EE9" w:rsidRDefault="004452DB" w:rsidP="00F66EE9">
            <w:pPr>
              <w:spacing w:after="0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10.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Терміни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оголошення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результатів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ЗНО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6CC"/>
            <w:hideMark/>
          </w:tcPr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Результати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ЗНО з математики,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української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і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літератури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та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фізики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буде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оголошено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до 14 червня</w:t>
            </w:r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з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іноземних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та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біології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– </w:t>
            </w: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до 20 червня</w:t>
            </w:r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з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історії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географії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хімії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– </w:t>
            </w: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до 25 червня.</w:t>
            </w:r>
          </w:p>
        </w:tc>
      </w:tr>
      <w:tr w:rsidR="00F66EE9" w:rsidRPr="00F66EE9" w:rsidTr="00F66EE9"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4452DB" w:rsidRPr="00F66EE9" w:rsidRDefault="004452DB" w:rsidP="00F66EE9">
            <w:pPr>
              <w:spacing w:after="0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11.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Інклюзивний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компонент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У 2019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році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особи з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порушеннями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зору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матимуть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можливість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пройти ЗНО з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української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мови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і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літератури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, математики,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історії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України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та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біології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(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сертифікаційні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роботи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будуть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надруковані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>рельєфно-крапковим</w:t>
            </w:r>
            <w:proofErr w:type="spellEnd"/>
            <w:r w:rsidRPr="00F66EE9"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  <w:t xml:space="preserve"> шрифтом Брайля).</w:t>
            </w:r>
          </w:p>
          <w:p w:rsidR="004452DB" w:rsidRPr="00F66EE9" w:rsidRDefault="004452DB" w:rsidP="00F66EE9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7"/>
                <w:szCs w:val="23"/>
                <w:lang w:eastAsia="ru-RU"/>
              </w:rPr>
            </w:pP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Крім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цього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2019 року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пройде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апробація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технології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проведення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ЗНО для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осіб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із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глибокими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порушеннями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зору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яка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передбачає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використання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комп’ютерної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техніки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та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спеціальних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програмних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засобів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для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сліпих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і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слабозорих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людей.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Апробація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відбудеться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під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час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додаткової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сесії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ЗНО з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української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мови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і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літератури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, математики,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історії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України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 xml:space="preserve"> та </w:t>
            </w:r>
            <w:proofErr w:type="spellStart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біології</w:t>
            </w:r>
            <w:proofErr w:type="spellEnd"/>
            <w:r w:rsidRPr="00F66EE9">
              <w:rPr>
                <w:rFonts w:ascii="&amp;quot" w:eastAsia="Times New Roman" w:hAnsi="&amp;quot" w:cs="Times New Roman"/>
                <w:sz w:val="27"/>
                <w:szCs w:val="23"/>
                <w:lang w:eastAsia="ru-RU"/>
              </w:rPr>
              <w:t>.</w:t>
            </w:r>
          </w:p>
        </w:tc>
      </w:tr>
    </w:tbl>
    <w:p w:rsidR="00B71F4C" w:rsidRPr="00F66EE9" w:rsidRDefault="004452DB" w:rsidP="00F66EE9">
      <w:pPr>
        <w:spacing w:after="0"/>
        <w:rPr>
          <w:sz w:val="28"/>
        </w:rPr>
      </w:pPr>
      <w:r w:rsidRPr="00F66EE9">
        <w:rPr>
          <w:rFonts w:ascii="Arial" w:eastAsia="Times New Roman" w:hAnsi="Arial" w:cs="Arial"/>
          <w:color w:val="333333"/>
          <w:lang w:eastAsia="ru-RU"/>
        </w:rPr>
        <w:t> </w:t>
      </w:r>
    </w:p>
    <w:sectPr w:rsidR="00B71F4C" w:rsidRPr="00F66EE9" w:rsidSect="00F66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2DB"/>
    <w:rsid w:val="003604BA"/>
    <w:rsid w:val="004452DB"/>
    <w:rsid w:val="00B71F4C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57BD"/>
  <w15:docId w15:val="{614CCE57-A1C6-43E6-A08B-A1D6CDE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4C"/>
  </w:style>
  <w:style w:type="paragraph" w:styleId="1">
    <w:name w:val="heading 1"/>
    <w:basedOn w:val="a"/>
    <w:link w:val="10"/>
    <w:uiPriority w:val="9"/>
    <w:qFormat/>
    <w:rsid w:val="0044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5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452DB"/>
    <w:rPr>
      <w:i/>
      <w:iCs/>
    </w:rPr>
  </w:style>
  <w:style w:type="character" w:styleId="a4">
    <w:name w:val="Hyperlink"/>
    <w:basedOn w:val="a0"/>
    <w:uiPriority w:val="99"/>
    <w:semiHidden/>
    <w:unhideWhenUsed/>
    <w:rsid w:val="004452DB"/>
    <w:rPr>
      <w:color w:val="0000FF"/>
      <w:u w:val="single"/>
    </w:rPr>
  </w:style>
  <w:style w:type="character" w:customStyle="1" w:styleId="articleseparator">
    <w:name w:val="article_separator"/>
    <w:basedOn w:val="a0"/>
    <w:rsid w:val="0044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mon.gov.ua/files/normative/2016-02-15/5090/nmo-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Галичая</dc:creator>
  <cp:keywords/>
  <dc:description/>
  <cp:lastModifiedBy>Сергій ч</cp:lastModifiedBy>
  <cp:revision>4</cp:revision>
  <dcterms:created xsi:type="dcterms:W3CDTF">2018-10-14T06:41:00Z</dcterms:created>
  <dcterms:modified xsi:type="dcterms:W3CDTF">2018-10-22T10:11:00Z</dcterms:modified>
</cp:coreProperties>
</file>